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75" w:rsidRPr="00DD72D1" w:rsidRDefault="00DD72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</w:t>
      </w:r>
      <w:proofErr w:type="gramStart"/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D72D1">
        <w:rPr>
          <w:lang w:val="ru-RU"/>
        </w:rPr>
        <w:br/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28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72D1">
        <w:rPr>
          <w:lang w:val="ru-RU"/>
        </w:rPr>
        <w:br/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28»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62275" w:rsidRPr="00DD72D1" w:rsidRDefault="00C622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3"/>
        <w:gridCol w:w="5153"/>
      </w:tblGrid>
      <w:tr w:rsidR="00C62275" w:rsidRPr="00DD72D1" w:rsidTr="00DD72D1">
        <w:trPr>
          <w:trHeight w:val="10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62275" w:rsidRPr="00DD72D1" w:rsidRDefault="00DD72D1" w:rsidP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.08.2022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62275" w:rsidRPr="00DD72D1" w:rsidRDefault="00DD72D1" w:rsidP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DD72D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Е.В.Варламова</w:t>
            </w:r>
            <w:proofErr w:type="spellEnd"/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</w:p>
        </w:tc>
      </w:tr>
    </w:tbl>
    <w:p w:rsidR="00C62275" w:rsidRPr="00DD72D1" w:rsidRDefault="00C622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275" w:rsidRPr="00DD72D1" w:rsidRDefault="00C622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275" w:rsidRPr="00DD72D1" w:rsidRDefault="00DD72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lang w:val="ru-RU"/>
        </w:rPr>
        <w:br/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28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DD72D1">
        <w:rPr>
          <w:lang w:val="ru-RU"/>
        </w:rPr>
        <w:br/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62275" w:rsidRPr="00DD72D1" w:rsidRDefault="00C622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275" w:rsidRPr="00DD72D1" w:rsidRDefault="00C622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275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Ижевск</w:t>
      </w:r>
      <w:r>
        <w:rPr>
          <w:rFonts w:hAnsi="Times New Roman" w:cs="Times New Roman"/>
          <w:color w:val="000000"/>
          <w:sz w:val="24"/>
          <w:szCs w:val="24"/>
        </w:rPr>
        <w:t>, 2022</w:t>
      </w: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62275" w:rsidRDefault="00C62275">
      <w:pPr>
        <w:rPr>
          <w:rFonts w:hAnsi="Times New Roman" w:cs="Times New Roman"/>
          <w:color w:val="000000"/>
          <w:sz w:val="24"/>
          <w:szCs w:val="24"/>
        </w:rPr>
      </w:pPr>
    </w:p>
    <w:p w:rsidR="00C62275" w:rsidRDefault="00DD72D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48"/>
        <w:gridCol w:w="156"/>
      </w:tblGrid>
      <w:tr w:rsidR="00C622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 общего и дополнительного образования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C62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62275" w:rsidRDefault="00C62275" w:rsidP="003648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Организация деятельности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Контроль деятельности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C62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62275" w:rsidRDefault="00C62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C62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C62275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C62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275" w:rsidRDefault="00C62275">
      <w:pPr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rPr>
          <w:rFonts w:hAnsi="Times New Roman" w:cs="Times New Roman"/>
          <w:color w:val="000000"/>
          <w:sz w:val="24"/>
          <w:szCs w:val="24"/>
        </w:rPr>
      </w:pPr>
    </w:p>
    <w:p w:rsidR="00DD72D1" w:rsidRDefault="00DD72D1">
      <w:pPr>
        <w:rPr>
          <w:rFonts w:hAnsi="Times New Roman" w:cs="Times New Roman"/>
          <w:color w:val="000000"/>
          <w:sz w:val="24"/>
          <w:szCs w:val="24"/>
        </w:rPr>
      </w:pPr>
    </w:p>
    <w:p w:rsidR="0036488D" w:rsidRDefault="0036488D">
      <w:pPr>
        <w:rPr>
          <w:rFonts w:hAnsi="Times New Roman" w:cs="Times New Roman"/>
          <w:color w:val="000000"/>
          <w:sz w:val="24"/>
          <w:szCs w:val="24"/>
        </w:rPr>
      </w:pPr>
    </w:p>
    <w:p w:rsidR="00E61E83" w:rsidRDefault="00E61E83">
      <w:pPr>
        <w:rPr>
          <w:rFonts w:hAnsi="Times New Roman" w:cs="Times New Roman"/>
          <w:color w:val="000000"/>
          <w:sz w:val="24"/>
          <w:szCs w:val="24"/>
        </w:rPr>
      </w:pPr>
    </w:p>
    <w:p w:rsidR="00E61E83" w:rsidRDefault="00E61E83">
      <w:pPr>
        <w:rPr>
          <w:rFonts w:hAnsi="Times New Roman" w:cs="Times New Roman"/>
          <w:color w:val="000000"/>
          <w:sz w:val="24"/>
          <w:szCs w:val="24"/>
        </w:rPr>
      </w:pPr>
    </w:p>
    <w:p w:rsidR="00E61E83" w:rsidRDefault="00E61E83">
      <w:pPr>
        <w:rPr>
          <w:rFonts w:hAnsi="Times New Roman" w:cs="Times New Roman"/>
          <w:color w:val="000000"/>
          <w:sz w:val="24"/>
          <w:szCs w:val="24"/>
        </w:rPr>
      </w:pPr>
    </w:p>
    <w:p w:rsidR="00E61E83" w:rsidRDefault="00E61E83">
      <w:pPr>
        <w:rPr>
          <w:rFonts w:hAnsi="Times New Roman" w:cs="Times New Roman"/>
          <w:color w:val="000000"/>
          <w:sz w:val="24"/>
          <w:szCs w:val="24"/>
        </w:rPr>
      </w:pPr>
    </w:p>
    <w:p w:rsidR="00E61E83" w:rsidRDefault="00E61E83">
      <w:pPr>
        <w:rPr>
          <w:rFonts w:hAnsi="Times New Roman" w:cs="Times New Roman"/>
          <w:color w:val="000000"/>
          <w:sz w:val="24"/>
          <w:szCs w:val="24"/>
        </w:rPr>
      </w:pPr>
    </w:p>
    <w:p w:rsidR="00C62275" w:rsidRPr="0036488D" w:rsidRDefault="00DD72D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6488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:rsidR="00C62275" w:rsidRPr="00DD72D1" w:rsidRDefault="00DD72D1" w:rsidP="003648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ШКОЛЫ НА 2022/23 УЧЕБНЫЙ ГОД: 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повысить качество воспитательной работы и создать условия для развития творческого потенциала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внедрить дополнительные способы реализации дополнительных общеразвивающих программ.</w:t>
      </w:r>
    </w:p>
    <w:p w:rsidR="00C62275" w:rsidRPr="00DD72D1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D72D1">
        <w:rPr>
          <w:lang w:val="ru-RU"/>
        </w:rPr>
        <w:br/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достижения намеченных целей необходимо выполнить:</w:t>
      </w:r>
    </w:p>
    <w:p w:rsidR="00C62275" w:rsidRDefault="00DD72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2275" w:rsidRPr="00DD72D1" w:rsidRDefault="00DD72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C62275" w:rsidRPr="00DD72D1" w:rsidRDefault="00DD72D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применить новые направления и формы работы с обучающимися.</w:t>
      </w:r>
    </w:p>
    <w:p w:rsidR="00C62275" w:rsidRPr="00DD72D1" w:rsidRDefault="00DD72D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t>. ОБРАЗОВАТЕЛЬНАЯ И ВОСПИТАТЕЛЬНАЯ ДЕЯТЕЛЬНОСТЬ</w:t>
      </w:r>
    </w:p>
    <w:p w:rsidR="00C62275" w:rsidRPr="00DD72D1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D72D1">
        <w:rPr>
          <w:b/>
          <w:bCs/>
          <w:color w:val="252525"/>
          <w:spacing w:val="-2"/>
          <w:sz w:val="42"/>
          <w:szCs w:val="42"/>
          <w:lang w:val="ru-RU"/>
        </w:rPr>
        <w:t>1.1.</w:t>
      </w:r>
      <w:r>
        <w:rPr>
          <w:b/>
          <w:bCs/>
          <w:color w:val="252525"/>
          <w:spacing w:val="-2"/>
          <w:sz w:val="42"/>
          <w:szCs w:val="42"/>
        </w:rPr>
        <w:t>  </w:t>
      </w:r>
      <w:r w:rsidRPr="00DD72D1">
        <w:rPr>
          <w:b/>
          <w:bCs/>
          <w:color w:val="252525"/>
          <w:spacing w:val="-2"/>
          <w:sz w:val="42"/>
          <w:szCs w:val="42"/>
          <w:lang w:val="ru-RU"/>
        </w:rPr>
        <w:t>Реализация общего и дополнительного образования</w:t>
      </w:r>
    </w:p>
    <w:p w:rsidR="00C62275" w:rsidRPr="00DD72D1" w:rsidRDefault="00DD72D1" w:rsidP="003648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7"/>
        <w:gridCol w:w="1896"/>
        <w:gridCol w:w="3014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авторизированного доступа участникам образовательных отношений к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предоставление авторизированного доступа к ЭИОС школы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3648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включения в педагогическую деятельность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Апробация внедрения в работу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успешных практик применения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заместитель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расписания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 w:rsidP="0036488D">
            <w:pPr>
              <w:jc w:val="both"/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 w:rsidP="003648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 w:rsidP="0036488D">
            <w:pPr>
              <w:jc w:val="both"/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 w:rsidP="003648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платные услуги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 w:rsidP="0036488D">
            <w:pPr>
              <w:jc w:val="both"/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Заместитель директора по УВР</w:t>
            </w:r>
          </w:p>
        </w:tc>
      </w:tr>
    </w:tbl>
    <w:p w:rsidR="00C62275" w:rsidRPr="00DD72D1" w:rsidRDefault="00DD72D1" w:rsidP="003648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2"/>
        <w:gridCol w:w="1686"/>
        <w:gridCol w:w="2759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3648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списки обучающихся, которые в силу успешных результатов своей деятельности достойны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числа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C62275" w:rsidRPr="00364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36488D" w:rsidRDefault="003648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Занесение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программам ДПО в систему «Навигатор»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подготовке воспитательных мероприятий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36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массового мероприятия к </w:t>
            </w:r>
            <w:r w:rsidR="00364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3648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D72D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8 </w:t>
            </w:r>
            <w:proofErr w:type="spellStart"/>
            <w:r w:rsidR="00DD72D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DD72D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36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 w:rsidRPr="003648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36488D" w:rsidRDefault="003648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«Фестиваль народов Удмуртии»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04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6488D" w:rsidRPr="003648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Default="0036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«Школьный турнир по волейболу» с участием Совета отцов и Совета ветеранов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Default="0036488D" w:rsidP="0036488D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12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6488D" w:rsidRPr="003648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Default="0036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новогодних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Default="0036488D" w:rsidP="0036488D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1-28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36488D" w:rsidRPr="003648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Default="0036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«Конкурс снежных фигур»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Default="0036488D" w:rsidP="0036488D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19 января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88D" w:rsidRPr="0036488D" w:rsidRDefault="003648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24516" w:rsidRPr="003648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мероприятия, посвященного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20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Pr="0036488D" w:rsidRDefault="00924516" w:rsidP="009245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24516" w:rsidRPr="0036488D" w:rsidTr="00C6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 «Масленица»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26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516" w:rsidRDefault="00924516" w:rsidP="00924516">
            <w:proofErr w:type="spellStart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24516" w:rsidRPr="0036488D" w:rsidTr="00C6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массового мероприятия, посвященного Дню 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6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516" w:rsidRDefault="00924516" w:rsidP="00924516">
            <w:proofErr w:type="spellStart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7B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2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Pr="00DD72D1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массового мероприятия,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посвященного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</w:tr>
      <w:tr w:rsidR="009245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Pr="00DD72D1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массового мероприятия ко Дню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24516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Pr="00DD72D1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массового мероприятия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«Последний звонок» и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бал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Pr="00DD72D1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0"/>
        <w:gridCol w:w="1186"/>
        <w:gridCol w:w="3121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кампания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 образования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обучения с применением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дистанционных образовательных технологий 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организации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:rsidR="00C62275" w:rsidRPr="00924516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1.1.4. Охрана и укрепление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6"/>
        <w:gridCol w:w="1372"/>
        <w:gridCol w:w="2769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лагеря с дневным пребыванием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 закаливание 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 с дневным пребыванием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руководитель лагеря</w:t>
            </w:r>
          </w:p>
        </w:tc>
      </w:tr>
    </w:tbl>
    <w:p w:rsidR="00C62275" w:rsidRPr="00DD72D1" w:rsidRDefault="00DD72D1" w:rsidP="00924516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DD72D1">
        <w:rPr>
          <w:b/>
          <w:bCs/>
          <w:color w:val="252525"/>
          <w:spacing w:val="-2"/>
          <w:sz w:val="42"/>
          <w:szCs w:val="42"/>
          <w:lang w:val="ru-RU"/>
        </w:rPr>
        <w:t>1.2. Работа с родителями (законными представителями) обучающихся</w:t>
      </w: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3"/>
        <w:gridCol w:w="2072"/>
        <w:gridCol w:w="2392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массовая линейка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«Получение доступа к 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АИС, </w:t>
            </w:r>
            <w:proofErr w:type="spellStart"/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СФЕРУМ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в н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ответственный за предоставление к ИОС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Встречи по сбору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согласие на участие детей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медицинский работник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по сбору (о праве забирать ребенка из школы, о предоставлении горячего питания, мер социальной поддержки, зачислении в группу продленного дня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ответственный по питанию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«Профилактика детского травматизма»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«Адаптация учеников к школе после летних каникул;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«Формирование основ культуры здоровья у обучающихся»;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«Спрашивали –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Зарница отцов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учитель физкультуры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9245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DD72D1">
              <w:rPr>
                <w:rFonts w:hAnsi="Times New Roman" w:cs="Times New Roman"/>
                <w:color w:val="000000"/>
                <w:sz w:val="24"/>
                <w:szCs w:val="24"/>
              </w:rPr>
              <w:t>убботники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«Что бы вы поменяли в основном меню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с детьми церемония поднятия флага России ко Дню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Общешкольный праздник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учитель музыки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«Профилактика инфекционных заболеваний»;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школьника»;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«Спрашивали –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 Государственный совет УР накануне Дня Конституции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«Патриотическое воспитание – важная составляющая будущего страны»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 «Правила фото- и видеосъемки в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встреч «Родители и дети»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1-11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праздник в честь празднования 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учитель музыки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 ЧЕТВЕРТЬ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«Особенности переходного возраста. Профилактика нервных срывов, утомляемости, курения и других вредных привычек» (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родителей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7 – 9 классов)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работник, педагог-психолог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«Формы коммуникации, которые научат общаться с детьми и понимать их»;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Кибербуллинг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как действовать, если ребенка травят в интернете»;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 «Профилактика употребления курительных смесей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«Спрашивали –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5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Pr="00DD72D1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«Условия успешной работы с одаренными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516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Общешкольные военно-патриотические 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учитель физкультуры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музыкальный вечер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учитель музыки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ринг «Патриотическое воспитание школьников: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924516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</w:t>
            </w:r>
            <w:r w:rsidR="00DD72D1"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D72D1"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проектных технологии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«Роль семьи в подготовке школьников к выбору профессии»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 ЧЕТВЕРТЬ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«Запросы родителей по урочной и внеурочной деятельности»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выбор модуля по ОРКСЭ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1-11 классов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«Неформальные объединения подростков» (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родителей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7 – 10 классов);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«Как организовать летний отдых ребенка»;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«Спрашивали –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Совместные с учениками акции: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«Благоустройство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с детьми акция «Подарки для ветеранов»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«Ваша оценка работы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Выпускные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вечера и Последние звонки в 9, 11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4, 9 и 11-х классов, заместитель директора по ВР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DD72D1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 мнения 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Попечительского совета и Совета отцов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Разъяснительные беседы и консультации о порядке обучения по новым ФГОС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 и 5-х классов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 встречи с представителями администрации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924516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</w:t>
            </w:r>
            <w:r w:rsidR="0092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педагоги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педагоги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Раздача и размещение на информационном стенде школы информационных памяток, буклетов по вопросам обучения и воспитания школьников,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периода, но не реже 1 раза в полгода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различным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педагоги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и групповые консультации для родителей учеников из ДНР, ЛНР и Украины (знакомство с системой образования РФ, условиями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адаптации ребенка, документами школы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924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мониторинг организации питания учащихся (посещение столовой,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ответов на вопросы о питании, поступивших от родителей учащихся 1 – 11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меню ежедневного горячего питания;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информацию о наличии диетического меню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направление ответов на обращения родителей, организация реагирования на жалобы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с обращениями</w:t>
            </w:r>
          </w:p>
        </w:tc>
      </w:tr>
    </w:tbl>
    <w:p w:rsidR="00C62275" w:rsidRPr="00DD72D1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классных (в том числе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3"/>
        <w:gridCol w:w="1214"/>
        <w:gridCol w:w="3720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прошедший учебный год и основные направления учебно-воспитательной деятельности в предстоящем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C62275" w:rsidRPr="00DD72D1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ВР, медсестра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275" w:rsidRPr="00DD72D1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C6227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622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C6227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6227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C62275" w:rsidRPr="00DD72D1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классов, педагог-психолог</w:t>
            </w:r>
          </w:p>
        </w:tc>
      </w:tr>
      <w:tr w:rsidR="00C62275" w:rsidRPr="00DD72D1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9 и 11 классов</w:t>
            </w:r>
          </w:p>
        </w:tc>
      </w:tr>
      <w:tr w:rsidR="00C62275" w:rsidRPr="00DD72D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классов, педагог-психолог</w:t>
            </w:r>
          </w:p>
        </w:tc>
      </w:tr>
      <w:tr w:rsidR="00C622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C6227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C6227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62275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и 11 классов</w:t>
            </w:r>
          </w:p>
        </w:tc>
      </w:tr>
      <w:tr w:rsidR="00C622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C62275" w:rsidRPr="00DD72D1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C622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27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C622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275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Параллельные классные родительские собрания</w:t>
            </w:r>
          </w:p>
        </w:tc>
      </w:tr>
      <w:tr w:rsidR="00C6227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 и 4 «Б» классы: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62275" w:rsidRPr="00DD72D1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001E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C6227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C62275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1.3. Методическая работа</w:t>
      </w: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5"/>
        <w:gridCol w:w="1448"/>
        <w:gridCol w:w="2624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методической среды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Оснащение методического кабинета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работа</w:t>
            </w:r>
          </w:p>
        </w:tc>
      </w:tr>
      <w:tr w:rsidR="00C62275" w:rsidRPr="00001E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НМР, ВР</w:t>
            </w:r>
          </w:p>
        </w:tc>
      </w:tr>
      <w:tr w:rsidR="00C62275" w:rsidRPr="00001E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ключевых направлений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НМР, ВР, АХР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НМР, ВР</w:t>
            </w:r>
            <w:r w:rsidR="00DD72D1"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графика 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графика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2"/>
        <w:gridCol w:w="1223"/>
        <w:gridCol w:w="3542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ООП НОО, ООО, СОО при переходе на новые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001EAE" w:rsidRDefault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обучающимися 9-х и 11-х классов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ВР, НМР</w:t>
            </w:r>
          </w:p>
        </w:tc>
      </w:tr>
    </w:tbl>
    <w:p w:rsidR="00001EAE" w:rsidRDefault="00001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EAE" w:rsidRPr="00001EAE" w:rsidRDefault="00001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8"/>
        <w:gridCol w:w="1416"/>
        <w:gridCol w:w="2603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«Формирование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C62275" w:rsidRPr="00DD72D1" w:rsidRDefault="00DD72D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УПРАВЛЕНЧЕСКАЯ ДЕЯТЕЛЬНОСТЬ</w:t>
      </w:r>
    </w:p>
    <w:p w:rsidR="00C62275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Организация деятельности</w:t>
      </w: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5"/>
        <w:gridCol w:w="1251"/>
        <w:gridCol w:w="2391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 работа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Подключение или формирование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Системный администратор, 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индивидуальных образовательных траекторий работы с учащимися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языка, 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ООП СОО элективных курсов, направленных на подготовку обучающихся к написанию творческих работ, в целях снижения доли выпускников, не получивших допуск к ГИА, написавших итоговое сочинение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языка, заместитель директора по ВР</w:t>
            </w:r>
          </w:p>
        </w:tc>
      </w:tr>
    </w:tbl>
    <w:p w:rsidR="00C62275" w:rsidRPr="00DD72D1" w:rsidRDefault="00DD72D1" w:rsidP="00001E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2.1.2. Мероприятия по преодоления последствий влияния антироссийских санкций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73"/>
        <w:gridCol w:w="1581"/>
        <w:gridCol w:w="2323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 на электронный кадровый документооборот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подключению с 01.01.2023 к федеральной государственной информационной системе (ФГИС) «Моя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бумажного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C62275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Контроль деятельности</w:t>
      </w:r>
    </w:p>
    <w:p w:rsidR="00C62275" w:rsidRPr="00DD72D1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9"/>
        <w:gridCol w:w="1303"/>
        <w:gridCol w:w="3135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НОО и ООП ООО,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диагностика учащихся 1-х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классные руководители 1-х классов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Стартовая диагностика обучающихся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показателей для проведения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DD72D1" w:rsidP="00001EA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DD72D1" w:rsidP="00001EA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объединений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001E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  <w:p w:rsidR="00C62275" w:rsidRPr="00DD72D1" w:rsidRDefault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001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001EAE" w:rsidRDefault="00DD72D1" w:rsidP="00001EA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0"/>
        <w:gridCol w:w="2510"/>
        <w:gridCol w:w="2597"/>
      </w:tblGrid>
      <w:tr w:rsidR="00C6227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</w:tr>
      <w:tr w:rsidR="00C62275" w:rsidRP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НМР, р</w:t>
            </w:r>
            <w:r w:rsidR="00DD72D1" w:rsidRP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 методического объединения</w:t>
            </w:r>
          </w:p>
        </w:tc>
      </w:tr>
      <w:tr w:rsidR="00C60EA1" w:rsidRPr="00C60EA1" w:rsidT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A1" w:rsidRPr="00C60EA1" w:rsidRDefault="00C60EA1" w:rsidP="00C60EA1">
            <w:pPr>
              <w:rPr>
                <w:lang w:val="ru-RU"/>
              </w:rPr>
            </w:pPr>
            <w:r w:rsidRPr="00C56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НМР,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объединения</w:t>
            </w:r>
          </w:p>
        </w:tc>
      </w:tr>
      <w:tr w:rsidR="00C60EA1" w:rsidRPr="00C60EA1" w:rsidT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A1" w:rsidRPr="00C60EA1" w:rsidRDefault="00C60EA1" w:rsidP="00C60EA1">
            <w:pPr>
              <w:rPr>
                <w:lang w:val="ru-RU"/>
              </w:rPr>
            </w:pPr>
            <w:r w:rsidRPr="00C56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НМР,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объединения</w:t>
            </w:r>
          </w:p>
        </w:tc>
      </w:tr>
      <w:tr w:rsidR="00C6227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трудовых договоров, трудовых книжек, личных дел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Экономист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62275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достижений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Октябрь– мониторинг.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62275" w:rsidRPr="00C60EA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 w:rsidRPr="00C60EA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C62275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НМР</w:t>
            </w:r>
          </w:p>
        </w:tc>
      </w:tr>
      <w:tr w:rsidR="00C62275" w:rsidRPr="00DD72D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НМР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методических комиссий</w:t>
            </w:r>
          </w:p>
        </w:tc>
      </w:tr>
      <w:tr w:rsidR="00C62275" w:rsidRPr="00C60EA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</w:t>
            </w:r>
          </w:p>
        </w:tc>
      </w:tr>
      <w:tr w:rsidR="00C62275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C62275" w:rsidRPr="00DD72D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rPr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C62275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6227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proofErr w:type="spellEnd"/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</w:p>
        </w:tc>
      </w:tr>
      <w:tr w:rsidR="00C62275" w:rsidRPr="00DD72D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АХ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Внешний контроль деятельности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6"/>
        <w:gridCol w:w="1039"/>
        <w:gridCol w:w="2912"/>
      </w:tblGrid>
      <w:tr w:rsid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0EA1" w:rsidRP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Подготовка к проверке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Прокуратуры Октябрьского района г. Ижевска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(проверка соблюдения требований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 безопасности)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C60EA1" w:rsidRDefault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0EA1" w:rsidRP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проверке Управлением кадровой работы Администрации г. Ижевска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Секретарь, заместитель директора по безопасности, заместитель директора по АХР</w:t>
            </w:r>
          </w:p>
        </w:tc>
      </w:tr>
      <w:tr w:rsid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со сводным планом проверок Генеральной прокуратуры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проверке Управлением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0EA1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A1" w:rsidRPr="00DD72D1" w:rsidRDefault="00C60EA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C62275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2"/>
        <w:gridCol w:w="1798"/>
        <w:gridCol w:w="2377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и утверждение списков педагогических и непедагогических работников,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C60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C6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информации о педагогических работниках,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консультаций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аттестуемых на соответствие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аттестационной комиссии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2277"/>
        <w:gridCol w:w="2174"/>
        <w:gridCol w:w="2105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1E5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Лаптева В.В</w:t>
            </w:r>
            <w:r w:rsidR="00DD72D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Ерохина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Липин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1E5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2"/>
        <w:gridCol w:w="1209"/>
        <w:gridCol w:w="2576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5570" w:rsidRPr="001E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Pr="001E5570" w:rsidRDefault="001E5570" w:rsidP="001E5570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557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Обучение педагогов правилам оказания ПМП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Pr="001E5570" w:rsidRDefault="001E557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557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Pr="001E5570" w:rsidRDefault="001E557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процедуры гигиенической аттестации сотрудниками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1E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периодического медосмотра сотрудниками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Май,  ноябрь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</w:tbl>
    <w:p w:rsidR="00C62275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Нормотворчество</w:t>
      </w:r>
    </w:p>
    <w:p w:rsidR="00C62275" w:rsidRPr="00DD72D1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 Разработка локальных и распорядительных актов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3"/>
        <w:gridCol w:w="1204"/>
        <w:gridCol w:w="2150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графика отпусков на предстоящий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в соответствии с приказом Минтруда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 от 29.10.2021 № 772н инструкций по охране труда для каждой должности и профессии работников, которые есть в штатном расписании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НМР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правил по охране труда школы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школы и Правил, утвержденных приказом Минтруда от 29.10.2021 № 766н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локального акта «О Нормах бесплатной выдачи СИЗ и смывающих средств работникам школы» (составить на основании Единых типовых норм, с учетом результатов СОУТ, результатов ОПР, мнения выборного органа первичной профсоюзной школы или иного представительного органа работников)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директор</w:t>
            </w:r>
          </w:p>
        </w:tc>
      </w:tr>
      <w:tr w:rsidR="00C62275" w:rsidRPr="001E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номенклатуры дел на 2023-2025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3"/>
        <w:gridCol w:w="995"/>
        <w:gridCol w:w="2449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C62275" w:rsidRPr="00DD72D1" w:rsidRDefault="00DD72D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 БЕЗОПАСНОСТЬ</w:t>
      </w:r>
    </w:p>
    <w:p w:rsidR="00C62275" w:rsidRPr="00DD72D1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D72D1">
        <w:rPr>
          <w:b/>
          <w:bCs/>
          <w:color w:val="252525"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6"/>
        <w:gridCol w:w="1784"/>
        <w:gridCol w:w="3107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Экономист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C62275" w:rsidRPr="001E55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DD72D1" w:rsidRP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плана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C62275" w:rsidRPr="00DD72D1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содержанию и модернизации материально-технической базы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3"/>
        <w:gridCol w:w="1730"/>
        <w:gridCol w:w="2404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материально-технической базы</w:t>
            </w:r>
          </w:p>
        </w:tc>
      </w:tr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Дератизация и дезинсекция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осенних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зимних</w:t>
            </w:r>
            <w:r w:rsidRP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каникулах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E5570" w:rsidTr="00D323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Default="001E5570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 СКУД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Pr="001E5570" w:rsidRDefault="001E5570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570" w:rsidRDefault="001E5570" w:rsidP="001E5570">
            <w:proofErr w:type="spellStart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Pr="00537B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E5570" w:rsidTr="00D323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Default="001E5570" w:rsidP="001E5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570" w:rsidRDefault="001E5570" w:rsidP="001E5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570" w:rsidRDefault="001E5570" w:rsidP="001E5570">
            <w:proofErr w:type="spellStart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7B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Pr="00537B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Модернизация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proofErr w:type="spellEnd"/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Обустроить площадку для церемонии поднятия Государственного флага РФ и исполнению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контрактный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управляющий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Приобретение материалов для ремонта 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библиотечного фонда на начальный и основной уровень образования (по требованию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ФПУ, 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Доукомплектование учебных кабинетов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C62275" w:rsidRPr="00DD7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учебно-наглядных пособий, плакатов, стендов;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оборудования для кабинетов технологии;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программного обеспечения для компьютеров, цифровых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C62275" w:rsidRPr="00DD72D1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 Мероприятия по выполнению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6"/>
        <w:gridCol w:w="1552"/>
        <w:gridCol w:w="2619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1E5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утилизацию люминесцентных ламп;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смену песка в детских песочницах;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дератизацию и дезинсекцию;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вывоз отходов;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</w:tbl>
    <w:p w:rsidR="001E5570" w:rsidRDefault="001E557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:rsidR="00C62275" w:rsidRDefault="00DD72D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3.2. Безопасность</w:t>
      </w:r>
    </w:p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6"/>
        <w:gridCol w:w="1258"/>
        <w:gridCol w:w="3423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C62275" w:rsidRPr="001E55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закупки: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оказание охранных услуг (физическая охрана) для нужд общеобразовательной организации;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1E5570" w:rsidRDefault="00DD72D1" w:rsidP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1E5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1E5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1E5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 w:rsidTr="00540CF5">
        <w:trPr>
          <w:trHeight w:val="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540C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АХЧ, ответственный проведение мероприятий по обеспечению антитеррористической защищенности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обслуживание здания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75" w:rsidRPr="00DD72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ответственных работников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телефонам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275" w:rsidRDefault="00DD72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5"/>
        <w:gridCol w:w="2447"/>
        <w:gridCol w:w="2635"/>
      </w:tblGrid>
      <w:tr w:rsidR="00C62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ревизию наличия документов по пожарной безопасности. По необходимости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вентиляционные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камеры;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циклоны;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фильтры;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фонари, защитную маску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механических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Проверить:</w:t>
            </w:r>
          </w:p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АПС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чердаков и подвалов на наличие посторонних предметов, </w:t>
            </w: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доводчиках на дверях, ведущих на лестн</w:t>
            </w:r>
            <w:r w:rsidR="00DD72D1"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E61E83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275" w:rsidRPr="00DD72D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DD72D1">
              <w:rPr>
                <w:lang w:val="ru-RU"/>
              </w:rPr>
              <w:br/>
            </w:r>
            <w:r w:rsidRPr="00DD72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уголке пожарной безопасности в кабинетах ОБЖ и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работников в учебные центры на обучение </w:t>
            </w:r>
            <w:proofErr w:type="gramStart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программ</w:t>
            </w:r>
            <w:proofErr w:type="gramEnd"/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C62275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C622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детей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C62275" w:rsidRPr="00E61E83" w:rsidRDefault="00DD72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1E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 Ограничительные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1E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из-за </w:t>
      </w:r>
      <w:proofErr w:type="spellStart"/>
      <w:r w:rsidRPr="00E61E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3"/>
        <w:gridCol w:w="1991"/>
        <w:gridCol w:w="2333"/>
      </w:tblGrid>
      <w:tr w:rsidR="00E61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61E83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СИЗ – маски и перчатки;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кожные антисептики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E61E83" w:rsidRDefault="00DD72D1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</w:t>
            </w: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E61E83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обучающихся и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E61E83" w:rsidRDefault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</w:tr>
      <w:tr w:rsidR="00C6227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61E83" w:rsidRPr="00DD72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учеников и работников: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термометрия с помощью бесконтактных термометров;</w:t>
            </w:r>
          </w:p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учитель</w:t>
            </w:r>
            <w:r w:rsidR="00DD72D1"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администратор</w:t>
            </w: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Текущая уборка и дезинфекция помещений, проветривание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E61E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Pr="00DD72D1" w:rsidRDefault="00DD72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Выдача работникам пищеблока запаса масок и перчаток, при ухудшении санитарной обстановки – всем работникам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</w:tbl>
    <w:p w:rsidR="00E61E83" w:rsidRDefault="00E61E8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C62275" w:rsidRPr="00DD72D1" w:rsidRDefault="00DD72D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D72D1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ЛИСТ ОЗНАКОМЛЕНИЯ</w:t>
      </w:r>
    </w:p>
    <w:p w:rsidR="00C62275" w:rsidRPr="00DD72D1" w:rsidRDefault="00DD72D1" w:rsidP="00E61E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бюджетного общеобразовательного </w:t>
      </w:r>
      <w:proofErr w:type="gramStart"/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="007663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E61E8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E61E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E61E8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на 2022/2023 учебный год, утвержденным 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61E8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DD72D1">
        <w:rPr>
          <w:rFonts w:hAnsi="Times New Roman" w:cs="Times New Roman"/>
          <w:color w:val="000000"/>
          <w:sz w:val="24"/>
          <w:szCs w:val="24"/>
          <w:lang w:val="ru-RU"/>
        </w:rPr>
        <w:t>.08.2022 ознакомлены:</w:t>
      </w:r>
    </w:p>
    <w:tbl>
      <w:tblPr>
        <w:tblW w:w="98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7"/>
        <w:gridCol w:w="2061"/>
        <w:gridCol w:w="4483"/>
        <w:gridCol w:w="1293"/>
        <w:gridCol w:w="1145"/>
      </w:tblGrid>
      <w:tr w:rsidR="00E61E83" w:rsidTr="00E61E83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DD7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E61E83" w:rsidTr="00E61E83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Pr="00E61E83" w:rsidRDefault="00E61E83" w:rsidP="00E61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61E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Варламова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Pr="00E61E83" w:rsidRDefault="00E61E83" w:rsidP="00E61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E83" w:rsidTr="00E61E83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С.П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P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E83" w:rsidTr="00E01CA0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76639A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О.Н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63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83" w:rsidRDefault="00E61E83" w:rsidP="00E61E83">
            <w:r w:rsidRPr="00C86D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86DD7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E83" w:rsidTr="00E01CA0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76639A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Колударова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В.Г</w:t>
            </w:r>
            <w:r w:rsidR="00E61E8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Pr="0076639A" w:rsidRDefault="0076639A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83" w:rsidRDefault="00E61E83" w:rsidP="00E61E83">
            <w:r w:rsidRPr="00C86D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86DD7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E83" w:rsidTr="00E01CA0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Pr="0076639A" w:rsidRDefault="0076639A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Pr="0076639A" w:rsidRDefault="0076639A" w:rsidP="00E61E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Широбокова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76639A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83" w:rsidRDefault="00E61E83" w:rsidP="00E61E83">
            <w:r w:rsidRPr="00C86D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86DD7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83" w:rsidRDefault="00E61E83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9A" w:rsidTr="00E01CA0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P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Шматько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P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Секретарь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9A" w:rsidRPr="00C86DD7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C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F3CF6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9A" w:rsidTr="00E01CA0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P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P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9A" w:rsidRDefault="0076639A" w:rsidP="0076639A">
            <w:r w:rsidRPr="00FF3C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F3CF6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9A" w:rsidTr="00E01CA0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P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P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Юрьева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39A" w:rsidRDefault="0076639A" w:rsidP="0076639A">
            <w:r w:rsidRPr="00FF3C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F3CF6"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9A" w:rsidRDefault="0076639A" w:rsidP="007663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275" w:rsidRDefault="00C62275">
      <w:pPr>
        <w:rPr>
          <w:rFonts w:hAnsi="Times New Roman" w:cs="Times New Roman"/>
          <w:color w:val="000000"/>
          <w:sz w:val="24"/>
          <w:szCs w:val="24"/>
        </w:rPr>
      </w:pPr>
    </w:p>
    <w:p w:rsidR="00C62275" w:rsidRDefault="00C6227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C622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 w:rsidP="00E61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275" w:rsidRDefault="00C62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275" w:rsidRDefault="00C62275">
      <w:pPr>
        <w:rPr>
          <w:rFonts w:hAnsi="Times New Roman" w:cs="Times New Roman"/>
          <w:color w:val="000000"/>
          <w:sz w:val="24"/>
          <w:szCs w:val="24"/>
        </w:rPr>
      </w:pPr>
    </w:p>
    <w:sectPr w:rsidR="00C62275" w:rsidSect="00DD72D1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EAE"/>
    <w:rsid w:val="001E5570"/>
    <w:rsid w:val="002D33B1"/>
    <w:rsid w:val="002D3591"/>
    <w:rsid w:val="003514A0"/>
    <w:rsid w:val="0036488D"/>
    <w:rsid w:val="004F7E17"/>
    <w:rsid w:val="00540CF5"/>
    <w:rsid w:val="005A05CE"/>
    <w:rsid w:val="00653AF6"/>
    <w:rsid w:val="0076639A"/>
    <w:rsid w:val="00924516"/>
    <w:rsid w:val="00B73A5A"/>
    <w:rsid w:val="00C60EA1"/>
    <w:rsid w:val="00C62275"/>
    <w:rsid w:val="00DD72D1"/>
    <w:rsid w:val="00E438A1"/>
    <w:rsid w:val="00E61E8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04373-81E4-499D-B7C0-609DB137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63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DC8C-8B55-432F-A55C-AF08E2C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7510</Words>
  <Characters>42809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Варламова Елена Владимировна</cp:lastModifiedBy>
  <cp:revision>4</cp:revision>
  <cp:lastPrinted>2023-01-23T11:13:00Z</cp:lastPrinted>
  <dcterms:created xsi:type="dcterms:W3CDTF">2011-11-02T04:15:00Z</dcterms:created>
  <dcterms:modified xsi:type="dcterms:W3CDTF">2023-01-23T11:16:00Z</dcterms:modified>
</cp:coreProperties>
</file>